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n.º 013/2007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 o Regimento Escolar da Escola Municipal de Ensino Fundamental Vista Alegre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para apreciação o texto regimental da Escola Municipal de Ensino Fundamental Vista Alegre com organização curricular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 e Pesquisa, sendo uma delas para 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Aprovado pela Comissão de Análise em 10 de outubro de 2007.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